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A7" w:rsidRDefault="00730BA7">
      <w:bookmarkStart w:id="0" w:name="_GoBack"/>
      <w:r>
        <w:rPr>
          <w:noProof/>
          <w:lang w:eastAsia="ru-RU"/>
        </w:rPr>
        <w:drawing>
          <wp:inline distT="0" distB="0" distL="0" distR="0">
            <wp:extent cx="6296025" cy="9915525"/>
            <wp:effectExtent l="0" t="0" r="9525" b="9525"/>
            <wp:docPr id="1" name="Рисунок 1" descr="C:\Users\Ирина\Desktop\ТБ инструкции\И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Б инструкции\И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92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30BA7" w:rsidRDefault="00730BA7" w:rsidP="00730BA7">
      <w:p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lastRenderedPageBreak/>
        <w:t>2.6. 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730BA7" w:rsidRDefault="00730BA7" w:rsidP="00730BA7">
      <w:p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</w:p>
    <w:p w:rsidR="00730BA7" w:rsidRDefault="00730BA7" w:rsidP="00730BA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/>
          <w:b/>
          <w:color w:val="444444"/>
          <w:spacing w:val="5"/>
          <w:lang w:eastAsia="ru-RU"/>
        </w:rPr>
        <w:t>3. Требования  безопасности  во  время  занятий</w:t>
      </w:r>
    </w:p>
    <w:p w:rsidR="00730BA7" w:rsidRDefault="00730BA7" w:rsidP="00730BA7">
      <w:pPr>
        <w:spacing w:after="0" w:line="240" w:lineRule="auto"/>
        <w:jc w:val="both"/>
        <w:rPr>
          <w:rFonts w:ascii="Times New Roman" w:eastAsia="Times New Roman" w:hAnsi="Times New Roman"/>
          <w:color w:val="444444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color w:val="444444"/>
          <w:u w:val="single"/>
          <w:lang w:eastAsia="ru-RU"/>
        </w:rPr>
        <w:t>3.1. Во время занятий учащийся обязан</w:t>
      </w:r>
      <w:r>
        <w:rPr>
          <w:rFonts w:ascii="Times New Roman" w:eastAsia="Times New Roman" w:hAnsi="Times New Roman"/>
          <w:color w:val="444444"/>
          <w:u w:val="single"/>
          <w:lang w:eastAsia="ru-RU"/>
        </w:rPr>
        <w:t>:</w:t>
      </w:r>
    </w:p>
    <w:p w:rsidR="00730BA7" w:rsidRDefault="00730BA7" w:rsidP="00730B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соблюдать настоящую инструкцию и инструкции по эксплуатации оборудования;</w:t>
      </w:r>
    </w:p>
    <w:p w:rsidR="00730BA7" w:rsidRDefault="00730BA7" w:rsidP="00730B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находиться на своем рабочем месте;</w:t>
      </w:r>
    </w:p>
    <w:p w:rsidR="00730BA7" w:rsidRDefault="00730BA7" w:rsidP="00730B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неукоснительно выполнять все указания учителя (иного лица, проводящего занятия)  и (или) лаборанта;</w:t>
      </w:r>
    </w:p>
    <w:p w:rsidR="00730BA7" w:rsidRDefault="00730BA7" w:rsidP="00730B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соблюдать правила эксплуатации оборудования;</w:t>
      </w:r>
    </w:p>
    <w:p w:rsidR="00730BA7" w:rsidRDefault="00730BA7" w:rsidP="00730B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соблюдать осторожность при обращении с оборудованием;</w:t>
      </w:r>
    </w:p>
    <w:p w:rsidR="00730BA7" w:rsidRDefault="00730BA7" w:rsidP="00730B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не допускать попадания влаги на поверхность электрического оборудования;</w:t>
      </w:r>
    </w:p>
    <w:p w:rsidR="00730BA7" w:rsidRDefault="00730BA7" w:rsidP="00730B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постоянно поддерживать порядок и чистоту на своем рабочем месте.</w:t>
      </w:r>
    </w:p>
    <w:p w:rsidR="00730BA7" w:rsidRDefault="00730BA7" w:rsidP="00730BA7">
      <w:pPr>
        <w:spacing w:after="0" w:line="240" w:lineRule="auto"/>
        <w:jc w:val="both"/>
        <w:rPr>
          <w:rFonts w:ascii="Times New Roman" w:eastAsia="Times New Roman" w:hAnsi="Times New Roman"/>
          <w:color w:val="444444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color w:val="444444"/>
          <w:u w:val="single"/>
          <w:lang w:eastAsia="ru-RU"/>
        </w:rPr>
        <w:t>3.2. Учащимся запрещается:</w:t>
      </w:r>
    </w:p>
    <w:p w:rsidR="00730BA7" w:rsidRDefault="00730BA7" w:rsidP="00730BA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прикасаться к нагретым элементам оборудования и электрическим разъемам;</w:t>
      </w:r>
    </w:p>
    <w:p w:rsidR="00730BA7" w:rsidRDefault="00730BA7" w:rsidP="00730BA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выполнять любые действия без разрешения учителя (иного лица, проводящего занятия) или лаборанта;</w:t>
      </w:r>
    </w:p>
    <w:p w:rsidR="00730BA7" w:rsidRDefault="00730BA7" w:rsidP="00730BA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выносить из кабинета и вносить в него любые предметы, приборы и оборудование без разрешения учителя (иного лица, проводящего занятия) или лаборанта.</w:t>
      </w:r>
    </w:p>
    <w:p w:rsidR="00730BA7" w:rsidRDefault="00730BA7" w:rsidP="00730BA7">
      <w:p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3.3. Обо всех неполадках в работе оборудования необходимо ставить в известность учителя (иное лицо, проводящее занятия) или лаборанта. Запрещается самостоятельное устранение любых неисправностей используемого оборудования.</w:t>
      </w:r>
    </w:p>
    <w:p w:rsidR="00730BA7" w:rsidRDefault="00730BA7" w:rsidP="00730BA7">
      <w:p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3.4. Необходимо поддерживать расстояние от глаз до хорошо освещенной тетради и (или) книги в диапазоне 55–65 см.</w:t>
      </w:r>
    </w:p>
    <w:p w:rsidR="00730BA7" w:rsidRDefault="00730BA7" w:rsidP="00730BA7">
      <w:p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</w:p>
    <w:p w:rsidR="00730BA7" w:rsidRDefault="00730BA7" w:rsidP="00730BA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/>
          <w:b/>
          <w:color w:val="444444"/>
          <w:spacing w:val="5"/>
          <w:lang w:eastAsia="ru-RU"/>
        </w:rPr>
        <w:t>4. Требования  безопасности  в  аварийных  ситуациях</w:t>
      </w:r>
    </w:p>
    <w:p w:rsidR="00730BA7" w:rsidRDefault="00730BA7" w:rsidP="00730BA7">
      <w:p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4.1. При обнаружении неисправности в работе оборудования (нагревании, появлении искрения, запаха горелой изоляции, появлении посторонних звуков и т.п.) немедленно прекратить работу и сообщить об этом учителю (иному лицу, проводящему занятия) или лаборанту и действовать в соответствии с его указаниями.</w:t>
      </w:r>
    </w:p>
    <w:p w:rsidR="00730BA7" w:rsidRDefault="00730BA7" w:rsidP="00730BA7">
      <w:p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4.2. При возникновении чрезвычайной ситуации (появлении посторонних запахов, задымлении, возгорании) немедленно сообщить об этом учителю (иному лицу, проводящему занятия) или лаборанту и действовать в соответствии с их указаниями.</w:t>
      </w:r>
    </w:p>
    <w:p w:rsidR="00730BA7" w:rsidRDefault="00730BA7" w:rsidP="00730BA7">
      <w:p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4.3. При получении травмы сообщить об этом учителю (иному лицу, проводящему занятия) или лаборанту.</w:t>
      </w:r>
    </w:p>
    <w:p w:rsidR="00730BA7" w:rsidRDefault="00730BA7" w:rsidP="00730BA7">
      <w:p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4.4. При необходимости помочь учителю (иному лицу, проводящему занятия) или лаборанту оказать пострадавшему первую помощь и оказать содействие в отправке пострадавшего в ЦРБ.</w:t>
      </w:r>
    </w:p>
    <w:p w:rsidR="00730BA7" w:rsidRDefault="00730BA7" w:rsidP="00730BA7">
      <w:p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</w:p>
    <w:p w:rsidR="00730BA7" w:rsidRDefault="00730BA7" w:rsidP="00730BA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/>
          <w:b/>
          <w:color w:val="444444"/>
          <w:spacing w:val="5"/>
          <w:lang w:eastAsia="ru-RU"/>
        </w:rPr>
        <w:t>5. Требования  безопасности  по  окончании  занятий</w:t>
      </w:r>
    </w:p>
    <w:p w:rsidR="00730BA7" w:rsidRDefault="00730BA7" w:rsidP="00730BA7">
      <w:p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5.1. Привести в порядок рабочее место.</w:t>
      </w:r>
    </w:p>
    <w:p w:rsidR="00730BA7" w:rsidRDefault="00730BA7" w:rsidP="00730BA7">
      <w:p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5.2. При обнаружении неисправности мебели, оборудования проинформировать об этом учителя (иное лицо, проводящее занятия) и (или) лаборанта. С их разрешения организованно покинуть кабинет.</w:t>
      </w:r>
    </w:p>
    <w:p w:rsidR="00730BA7" w:rsidRDefault="00730BA7" w:rsidP="00730BA7">
      <w:p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</w:p>
    <w:p w:rsidR="00730BA7" w:rsidRDefault="00730BA7" w:rsidP="00730BA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/>
          <w:b/>
          <w:color w:val="444444"/>
          <w:spacing w:val="5"/>
          <w:lang w:eastAsia="ru-RU"/>
        </w:rPr>
        <w:t>6. Заключительные положения</w:t>
      </w:r>
    </w:p>
    <w:p w:rsidR="00730BA7" w:rsidRDefault="00730BA7" w:rsidP="00730BA7">
      <w:p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6.1. Проверка и пересмотр настоящей инструкции осуществляются не реже одного раза в 5 лет.</w:t>
      </w:r>
    </w:p>
    <w:p w:rsidR="00730BA7" w:rsidRDefault="00730BA7" w:rsidP="00730BA7">
      <w:p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6.2. Инструкция должна быть досрочно пересмотрена в следующих случаях:</w:t>
      </w:r>
    </w:p>
    <w:p w:rsidR="00730BA7" w:rsidRDefault="00730BA7" w:rsidP="00730BA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 пересмотре межотраслевых и отраслевых правил и типовых инструкций по охране труда;</w:t>
      </w:r>
    </w:p>
    <w:p w:rsidR="00730BA7" w:rsidRDefault="00730BA7" w:rsidP="00730BA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 изменении условий обучения в конкретном кабинете;</w:t>
      </w:r>
    </w:p>
    <w:p w:rsidR="00730BA7" w:rsidRDefault="00730BA7" w:rsidP="00730BA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 внедрении новой техники и (или) технологий;</w:t>
      </w:r>
    </w:p>
    <w:p w:rsidR="00730BA7" w:rsidRDefault="00730BA7" w:rsidP="00730BA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по результатам анализа материалов расследования аварий, несчастных случаев;</w:t>
      </w:r>
    </w:p>
    <w:p w:rsidR="00730BA7" w:rsidRDefault="00730BA7" w:rsidP="00730BA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730BA7" w:rsidRDefault="00730BA7" w:rsidP="00730BA7">
      <w:p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 xml:space="preserve">6.3. </w:t>
      </w:r>
      <w:proofErr w:type="gramStart"/>
      <w:r>
        <w:rPr>
          <w:rFonts w:ascii="Times New Roman" w:eastAsia="Times New Roman" w:hAnsi="Times New Roman"/>
          <w:color w:val="444444"/>
          <w:lang w:eastAsia="ru-RU"/>
        </w:rPr>
        <w:t>Если в течение 5 лет со дня утверждения (введения в действие) настоящей инструкции условия обучения в конкретном кабинете не изменяются, то ее действие продлевается на следующие 5 лет.</w:t>
      </w:r>
      <w:proofErr w:type="gramEnd"/>
    </w:p>
    <w:p w:rsidR="00730BA7" w:rsidRDefault="00730BA7" w:rsidP="00730BA7">
      <w:pPr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6.4. Ответственность за своевременное внесение изменений и дополнений, а также пересмотр настоящей инструкции возлагается на инструктора-методиста по безопасности.</w:t>
      </w:r>
    </w:p>
    <w:p w:rsidR="00730BA7" w:rsidRDefault="00730BA7" w:rsidP="00730BA7">
      <w:pPr>
        <w:spacing w:after="0" w:line="240" w:lineRule="auto"/>
        <w:jc w:val="both"/>
        <w:rPr>
          <w:rFonts w:ascii="Times New Roman" w:hAnsi="Times New Roman"/>
        </w:rPr>
      </w:pPr>
    </w:p>
    <w:p w:rsidR="00227654" w:rsidRDefault="00730BA7"/>
    <w:sectPr w:rsidR="00227654" w:rsidSect="00730BA7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7F2"/>
    <w:multiLevelType w:val="multilevel"/>
    <w:tmpl w:val="EA12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9B1D2F"/>
    <w:multiLevelType w:val="multilevel"/>
    <w:tmpl w:val="8D96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AA38FA"/>
    <w:multiLevelType w:val="multilevel"/>
    <w:tmpl w:val="0A58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1768F8"/>
    <w:multiLevelType w:val="multilevel"/>
    <w:tmpl w:val="9B88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C034D0"/>
    <w:multiLevelType w:val="multilevel"/>
    <w:tmpl w:val="9FE22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A7"/>
    <w:rsid w:val="005854F8"/>
    <w:rsid w:val="00730BA7"/>
    <w:rsid w:val="009A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B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B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2016-12-02T07:46:00Z</dcterms:created>
  <dcterms:modified xsi:type="dcterms:W3CDTF">2016-12-02T07:48:00Z</dcterms:modified>
</cp:coreProperties>
</file>